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3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44"/>
          <w:szCs w:val="4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  <w:r>
        <w:rPr>
          <w:rFonts w:ascii="Times New Roman" w:hAnsi="Times New Roman" w:eastAsia="Times New Roman" w:cs="Times New Roman"/>
          <w:b/>
          <w:color w:val="000000"/>
          <w:sz w:val="44"/>
          <w:szCs w:val="44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44"/>
          <w:szCs w:val="4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  <w:t xml:space="preserve">ПЕЧЕНГСКОГО МУНИЦИПАЛЬНОГО ОКРУГА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  <w:t xml:space="preserve">МУРМАНСКОЙ ОБЛАСТИ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16"/>
          <w:szCs w:val="1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44"/>
          <w:szCs w:val="4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44"/>
          <w:szCs w:val="44"/>
          <w:lang w:eastAsia="ru-RU"/>
        </w:rPr>
        <w:t xml:space="preserve">ПОСТАНОВЛЕНИЕ</w:t>
      </w:r>
      <w:r>
        <w:rPr>
          <w:rFonts w:ascii="Times New Roman" w:hAnsi="Times New Roman" w:eastAsia="Times New Roman" w:cs="Times New Roman"/>
          <w:b/>
          <w:color w:val="000000"/>
          <w:sz w:val="44"/>
          <w:szCs w:val="44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44"/>
          <w:szCs w:val="4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  <w:t xml:space="preserve">от 13.09.2024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  <w:tab/>
        <w:tab/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  <w:t xml:space="preserve"> № 1390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  <w:t xml:space="preserve">п.г.т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0"/>
          <w:lang w:eastAsia="ru-RU"/>
        </w:rPr>
        <w:t xml:space="preserve">. Никель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О внесении изменений в муниципальную программу </w:t>
      </w:r>
      <w:r>
        <w:rPr>
          <w:rFonts w:ascii="Times New Roman" w:hAnsi="Times New Roman" w:cs="Times New Roman"/>
          <w:b/>
          <w:sz w:val="20"/>
          <w:szCs w:val="20"/>
        </w:rPr>
        <w:t xml:space="preserve">Печенгского</w:t>
      </w:r>
      <w:r>
        <w:rPr>
          <w:rFonts w:ascii="Times New Roman" w:hAnsi="Times New Roman" w:cs="Times New Roman"/>
          <w:b/>
          <w:sz w:val="20"/>
          <w:szCs w:val="20"/>
        </w:rPr>
        <w:t xml:space="preserve"> муниципального округа 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«Обеспечение социальной стабильности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» на 2024-2026</w:t>
      </w:r>
      <w:r>
        <w:rPr>
          <w:rFonts w:ascii="Times New Roman" w:hAnsi="Times New Roman" w:cs="Times New Roman"/>
          <w:b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sz w:val="20"/>
          <w:szCs w:val="20"/>
        </w:rPr>
        <w:t xml:space="preserve">утвержденную</w:t>
      </w:r>
      <w:r>
        <w:rPr>
          <w:rFonts w:ascii="Times New Roman" w:hAnsi="Times New Roman" w:cs="Times New Roman"/>
          <w:b/>
          <w:sz w:val="20"/>
          <w:szCs w:val="20"/>
        </w:rPr>
        <w:t xml:space="preserve"> постановлением администрации </w:t>
      </w:r>
      <w:r>
        <w:rPr>
          <w:rFonts w:ascii="Times New Roman" w:hAnsi="Times New Roman" w:cs="Times New Roman"/>
          <w:b/>
          <w:sz w:val="20"/>
          <w:szCs w:val="20"/>
        </w:rPr>
        <w:t xml:space="preserve">Печенгского</w:t>
      </w:r>
      <w:r>
        <w:rPr>
          <w:rFonts w:ascii="Times New Roman" w:hAnsi="Times New Roman" w:cs="Times New Roman"/>
          <w:b/>
          <w:sz w:val="20"/>
          <w:szCs w:val="20"/>
        </w:rPr>
        <w:t xml:space="preserve"> муниципального округа от 03.11.2023 № 1629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ind w:left="34" w:firstLine="67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34" w:firstLine="67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Руководствуясь статьей 179 Бюджетного кодекса Российской Федерации, Порядком разработки, реализации и оценки эффективности муниципальных программ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Печенгского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округа, утвержденным постановлением администрации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Печенгского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 от 16.08.2021 № 838, в целях повышения эффективности использования бюджетных средств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ПОСТАНОВЛЯЮ: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61"/>
        <w:ind w:right="0" w:firstLine="709"/>
        <w:tabs>
          <w:tab w:val="left" w:pos="0" w:leader="none"/>
          <w:tab w:val="left" w:pos="993" w:leader="none"/>
          <w:tab w:val="clear" w:pos="4500" w:leader="none"/>
          <w:tab w:val="clear" w:pos="5220" w:leader="none"/>
          <w:tab w:val="left" w:pos="8280" w:leader="none"/>
          <w:tab w:val="left" w:pos="935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1"/>
        <w:ind w:right="0" w:firstLine="709"/>
        <w:tabs>
          <w:tab w:val="left" w:pos="0" w:leader="none"/>
          <w:tab w:val="left" w:pos="993" w:leader="none"/>
          <w:tab w:val="clear" w:pos="4500" w:leader="none"/>
          <w:tab w:val="clear" w:pos="5220" w:leader="none"/>
          <w:tab w:val="left" w:pos="8280" w:leader="none"/>
          <w:tab w:val="left" w:pos="935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 Внести в муниципальную программу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«Обеспечение социальной стабильности» на 2024-2026 годы, утвержденную постановлением администрации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от 03.11.2023 </w:t>
      </w:r>
      <w:r>
        <w:rPr>
          <w:sz w:val="24"/>
          <w:szCs w:val="24"/>
        </w:rPr>
        <w:br/>
        <w:t xml:space="preserve">№ 1629 (в редакции постановления администрации </w:t>
      </w:r>
      <w:r>
        <w:rPr>
          <w:sz w:val="24"/>
          <w:szCs w:val="24"/>
        </w:rPr>
        <w:t xml:space="preserve">Печенг</w:t>
      </w:r>
      <w:r>
        <w:rPr>
          <w:sz w:val="24"/>
          <w:szCs w:val="24"/>
        </w:rPr>
        <w:t xml:space="preserve">ского</w:t>
      </w:r>
      <w:r>
        <w:rPr>
          <w:sz w:val="24"/>
          <w:szCs w:val="24"/>
        </w:rPr>
        <w:t xml:space="preserve"> муниципального округа от 27</w:t>
      </w:r>
      <w:r>
        <w:rPr>
          <w:sz w:val="24"/>
          <w:szCs w:val="24"/>
        </w:rPr>
        <w:t xml:space="preserve">.0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.2024 № </w:t>
      </w:r>
      <w:r>
        <w:rPr>
          <w:sz w:val="24"/>
          <w:szCs w:val="24"/>
        </w:rPr>
        <w:t xml:space="preserve">695</w:t>
      </w:r>
      <w:r>
        <w:rPr>
          <w:sz w:val="24"/>
          <w:szCs w:val="24"/>
        </w:rPr>
        <w:t xml:space="preserve">) (далее </w:t>
      </w:r>
      <w:r>
        <w:rPr>
          <w:b/>
          <w:sz w:val="24"/>
          <w:szCs w:val="24"/>
        </w:rPr>
        <w:t xml:space="preserve">-</w:t>
      </w:r>
      <w:r>
        <w:rPr>
          <w:sz w:val="24"/>
          <w:szCs w:val="24"/>
        </w:rPr>
        <w:t xml:space="preserve"> Программа), следующие изменения: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5"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строку «Финансовое обеспечение программы» паспорта Программы изложить в следующей редакции: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49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03"/>
        <w:gridCol w:w="7121"/>
      </w:tblGrid>
      <w:tr>
        <w:tblPrEx/>
        <w:trPr>
          <w:jc w:val="center"/>
          <w:trHeight w:val="274"/>
        </w:trPr>
        <w:tc>
          <w:tcPr>
            <w:tcW w:w="1222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«Финансовое обеспечение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77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программе: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274 313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тыс. рублей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ФБ: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рублей, из них: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год: 0,0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год: 0,0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год: 0,0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271103,8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из них: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год: 90042,3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год: 89559,5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год: 91502,0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3209,4 тыс. рублей, из них: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год: 1718,4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год: 746,0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год: 745,0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ВБС: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 тыс. рублей, из них: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год: 0,0 тыс. рублей,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год: 0,0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год: 0,0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right="-5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5"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строку «Финансовое обеспечение подпрограммы» паспорта Подпрограммы 1 «Социальная поддержка граждан» (далее – Подпрограмма 1) изложить в следующей редакции: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496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04"/>
        <w:gridCol w:w="7124"/>
      </w:tblGrid>
      <w:tr>
        <w:tblPrEx/>
        <w:trPr>
          <w:jc w:val="center"/>
          <w:trHeight w:val="542"/>
        </w:trPr>
        <w:tc>
          <w:tcPr>
            <w:tcW w:w="1222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«Финансовое обеспечение подпрограммы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77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по подпрограмме: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ФБ: 0,0 тыс. рублей, из них: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год: 0,0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год: 0,0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год: 0,0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271103,8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год: 90042,3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год: 89559,5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год: 91502,0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МБ: 3186,8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из них: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год: 1695,8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год: 746,0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год: 745,0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ВБС: 0,0 тыс. рублей, из них: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год: 0,0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год: 0,0 тыс. рублей,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год: 0,0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right="-5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5"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строки 1.1.5</w:t>
      </w:r>
      <w:r>
        <w:rPr>
          <w:rFonts w:ascii="Times New Roman" w:hAnsi="Times New Roman" w:cs="Times New Roman"/>
          <w:sz w:val="24"/>
          <w:szCs w:val="24"/>
        </w:rPr>
        <w:t xml:space="preserve">, «Итого по основному мероприятию 1» и «Всего по подпрограмме 1» таблицы 1 «Перечень мероприятий подпрограммы с объемом финансирования» к Подпрограмме 1 изложить в следующей редакции: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4941" w:type="pct"/>
        <w:tblInd w:w="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1937"/>
        <w:gridCol w:w="709"/>
        <w:gridCol w:w="991"/>
        <w:gridCol w:w="1135"/>
        <w:gridCol w:w="993"/>
        <w:gridCol w:w="991"/>
        <w:gridCol w:w="1135"/>
        <w:gridCol w:w="808"/>
      </w:tblGrid>
      <w:tr>
        <w:tblPrEx/>
        <w:trPr>
          <w:trHeight w:val="65"/>
        </w:trPr>
        <w:tc>
          <w:tcPr>
            <w:shd w:val="clear" w:color="auto" w:fill="auto"/>
            <w:tcW w:w="401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«1.1.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024" w:type="pct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по оплате жил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помещени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коммунальных услуг детям-сиротам и детям, оставшимся без попечения родителей, лицам из числа детей-сирот, оставшихся без попечения родителей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37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2024-2026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Отдел образования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01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W w:w="1024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W w:w="3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4140,4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1825,0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1157,7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1157,7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01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W w:w="1024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W w:w="3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01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W w:w="1024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W w:w="3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ВБС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01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W w:w="1024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W w:w="3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Итого: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4140,4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1825,0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1157,7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1157,7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80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Итого по основному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мероприятию 1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ФБ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800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ОБ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271103,8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90042,3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89559,5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91502,0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19"/>
        </w:trPr>
        <w:tc>
          <w:tcPr>
            <w:gridSpan w:val="3"/>
            <w:shd w:val="clear" w:color="auto" w:fill="auto"/>
            <w:tcW w:w="1800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МБ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2586,8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1495,8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546,0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545,0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800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ВБС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83"/>
        </w:trPr>
        <w:tc>
          <w:tcPr>
            <w:gridSpan w:val="3"/>
            <w:shd w:val="clear" w:color="auto" w:fill="auto"/>
            <w:tcW w:w="1800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Итого: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273690,6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9153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,1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90105,5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92047,0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5"/>
        </w:trPr>
        <w:tc>
          <w:tcPr>
            <w:gridSpan w:val="3"/>
            <w:shd w:val="clear" w:color="auto" w:fill="auto"/>
            <w:tcW w:w="180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Всего по подпрограмме 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ФБ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5"/>
        </w:trPr>
        <w:tc>
          <w:tcPr>
            <w:gridSpan w:val="3"/>
            <w:shd w:val="clear" w:color="auto" w:fill="auto"/>
            <w:tcW w:w="1800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ОБ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271103,8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90042,3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89559,5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91502,0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91"/>
        </w:trPr>
        <w:tc>
          <w:tcPr>
            <w:gridSpan w:val="3"/>
            <w:shd w:val="clear" w:color="auto" w:fill="auto"/>
            <w:tcW w:w="1800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МБ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3186,8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1695,8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746,0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745,0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5"/>
        </w:trPr>
        <w:tc>
          <w:tcPr>
            <w:gridSpan w:val="3"/>
            <w:shd w:val="clear" w:color="auto" w:fill="auto"/>
            <w:tcW w:w="1800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ВБС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5"/>
        </w:trPr>
        <w:tc>
          <w:tcPr>
            <w:gridSpan w:val="3"/>
            <w:shd w:val="clear" w:color="auto" w:fill="auto"/>
            <w:tcW w:w="1800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Итого: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274290,6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91738,1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52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90305,5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6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922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47,0».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428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pStyle w:val="85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pStyle w:val="85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ind w:firstLine="709"/>
        <w:jc w:val="both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rFonts w:ascii="Times New Roman" w:hAnsi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p>
      <w:pPr>
        <w:ind w:right="-5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Настоящее постановление опубликовать в официальном издании газета «Печенга» и разместить на сайте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Печенгского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муниципального округа в сети Интернет.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 xml:space="preserve">Печенгского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                                                       А.В. Кузнецов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right="-5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Кудряшова Е.В., 50149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/>
      <w:r/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sectPr>
      <w:footnotePr/>
      <w:endnotePr/>
      <w:type w:val="nextPage"/>
      <w:pgSz w:w="11905" w:h="16838" w:orient="portrait"/>
      <w:pgMar w:top="1134" w:right="850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78"/>
    <w:link w:val="669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3 Char"/>
    <w:basedOn w:val="678"/>
    <w:link w:val="671"/>
    <w:uiPriority w:val="9"/>
    <w:rPr>
      <w:rFonts w:ascii="Arial" w:hAnsi="Arial" w:eastAsia="Arial" w:cs="Arial"/>
      <w:sz w:val="30"/>
      <w:szCs w:val="30"/>
    </w:rPr>
  </w:style>
  <w:style w:type="character" w:styleId="656">
    <w:name w:val="Heading 4 Char"/>
    <w:basedOn w:val="678"/>
    <w:link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57">
    <w:name w:val="Heading 5 Char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658">
    <w:name w:val="Heading 6 Char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659">
    <w:name w:val="Heading 7 Char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0">
    <w:name w:val="Heading 8 Char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61">
    <w:name w:val="Heading 9 Char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character" w:styleId="662">
    <w:name w:val="Title Char"/>
    <w:basedOn w:val="678"/>
    <w:link w:val="690"/>
    <w:uiPriority w:val="10"/>
    <w:rPr>
      <w:sz w:val="48"/>
      <w:szCs w:val="48"/>
    </w:rPr>
  </w:style>
  <w:style w:type="character" w:styleId="663">
    <w:name w:val="Subtitle Char"/>
    <w:basedOn w:val="678"/>
    <w:link w:val="692"/>
    <w:uiPriority w:val="11"/>
    <w:rPr>
      <w:sz w:val="24"/>
      <w:szCs w:val="24"/>
    </w:rPr>
  </w:style>
  <w:style w:type="character" w:styleId="664">
    <w:name w:val="Quote Char"/>
    <w:link w:val="694"/>
    <w:uiPriority w:val="29"/>
    <w:rPr>
      <w:i/>
    </w:rPr>
  </w:style>
  <w:style w:type="character" w:styleId="665">
    <w:name w:val="Intense Quote Char"/>
    <w:link w:val="696"/>
    <w:uiPriority w:val="30"/>
    <w:rPr>
      <w:i/>
    </w:rPr>
  </w:style>
  <w:style w:type="character" w:styleId="666">
    <w:name w:val="Footnote Text Char"/>
    <w:link w:val="826"/>
    <w:uiPriority w:val="99"/>
    <w:rPr>
      <w:sz w:val="18"/>
    </w:rPr>
  </w:style>
  <w:style w:type="character" w:styleId="667">
    <w:name w:val="Endnote Text Char"/>
    <w:link w:val="829"/>
    <w:uiPriority w:val="99"/>
    <w:rPr>
      <w:sz w:val="20"/>
    </w:rPr>
  </w:style>
  <w:style w:type="paragraph" w:styleId="668" w:default="1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669">
    <w:name w:val="Heading 1"/>
    <w:basedOn w:val="668"/>
    <w:next w:val="668"/>
    <w:link w:val="681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0">
    <w:name w:val="Heading 2"/>
    <w:basedOn w:val="668"/>
    <w:next w:val="668"/>
    <w:link w:val="843"/>
    <w:qFormat/>
    <w:pPr>
      <w:keepNext/>
      <w:spacing w:before="240" w:after="6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671">
    <w:name w:val="Heading 3"/>
    <w:basedOn w:val="668"/>
    <w:next w:val="668"/>
    <w:link w:val="683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2">
    <w:name w:val="Heading 4"/>
    <w:basedOn w:val="668"/>
    <w:next w:val="668"/>
    <w:link w:val="684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668"/>
    <w:next w:val="668"/>
    <w:link w:val="685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668"/>
    <w:next w:val="668"/>
    <w:link w:val="68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5">
    <w:name w:val="Heading 7"/>
    <w:basedOn w:val="668"/>
    <w:next w:val="668"/>
    <w:link w:val="68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6">
    <w:name w:val="Heading 8"/>
    <w:basedOn w:val="668"/>
    <w:next w:val="668"/>
    <w:link w:val="68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77">
    <w:name w:val="Heading 9"/>
    <w:basedOn w:val="668"/>
    <w:next w:val="668"/>
    <w:link w:val="68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Заголовок 1 Знак"/>
    <w:basedOn w:val="678"/>
    <w:link w:val="669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Heading 2 Char"/>
    <w:basedOn w:val="678"/>
    <w:uiPriority w:val="9"/>
    <w:rPr>
      <w:rFonts w:ascii="Arial" w:hAnsi="Arial" w:eastAsia="Arial" w:cs="Arial"/>
      <w:sz w:val="34"/>
    </w:rPr>
  </w:style>
  <w:style w:type="character" w:styleId="683" w:customStyle="1">
    <w:name w:val="Заголовок 3 Знак"/>
    <w:basedOn w:val="678"/>
    <w:link w:val="671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Заголовок 4 Знак"/>
    <w:basedOn w:val="678"/>
    <w:link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Заголовок 5 Знак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Заголовок 6 Знак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Заголовок 7 Знак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Заголовок 8 Знак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Заголовок 9 Знак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Title"/>
    <w:basedOn w:val="668"/>
    <w:next w:val="668"/>
    <w:link w:val="691"/>
    <w:uiPriority w:val="10"/>
    <w:qFormat/>
    <w:pPr>
      <w:contextualSpacing/>
      <w:spacing w:before="300"/>
    </w:pPr>
    <w:rPr>
      <w:sz w:val="48"/>
      <w:szCs w:val="48"/>
    </w:rPr>
  </w:style>
  <w:style w:type="character" w:styleId="691" w:customStyle="1">
    <w:name w:val="Название Знак"/>
    <w:basedOn w:val="678"/>
    <w:link w:val="690"/>
    <w:uiPriority w:val="10"/>
    <w:rPr>
      <w:sz w:val="48"/>
      <w:szCs w:val="48"/>
    </w:rPr>
  </w:style>
  <w:style w:type="paragraph" w:styleId="692">
    <w:name w:val="Subtitle"/>
    <w:basedOn w:val="668"/>
    <w:next w:val="668"/>
    <w:link w:val="693"/>
    <w:uiPriority w:val="11"/>
    <w:qFormat/>
    <w:pPr>
      <w:spacing w:before="200"/>
    </w:pPr>
    <w:rPr>
      <w:sz w:val="24"/>
      <w:szCs w:val="24"/>
    </w:rPr>
  </w:style>
  <w:style w:type="character" w:styleId="693" w:customStyle="1">
    <w:name w:val="Подзаголовок Знак"/>
    <w:basedOn w:val="678"/>
    <w:link w:val="692"/>
    <w:uiPriority w:val="11"/>
    <w:rPr>
      <w:sz w:val="24"/>
      <w:szCs w:val="24"/>
    </w:rPr>
  </w:style>
  <w:style w:type="paragraph" w:styleId="694">
    <w:name w:val="Quote"/>
    <w:basedOn w:val="668"/>
    <w:next w:val="668"/>
    <w:link w:val="695"/>
    <w:uiPriority w:val="29"/>
    <w:qFormat/>
    <w:pPr>
      <w:ind w:left="720" w:right="720"/>
    </w:pPr>
    <w:rPr>
      <w:i/>
    </w:rPr>
  </w:style>
  <w:style w:type="character" w:styleId="695" w:customStyle="1">
    <w:name w:val="Цитата 2 Знак"/>
    <w:link w:val="694"/>
    <w:uiPriority w:val="29"/>
    <w:rPr>
      <w:i/>
    </w:rPr>
  </w:style>
  <w:style w:type="paragraph" w:styleId="696">
    <w:name w:val="Intense Quote"/>
    <w:basedOn w:val="668"/>
    <w:next w:val="668"/>
    <w:link w:val="69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 w:customStyle="1">
    <w:name w:val="Выделенная цитата Знак"/>
    <w:link w:val="696"/>
    <w:uiPriority w:val="30"/>
    <w:rPr>
      <w:i/>
    </w:rPr>
  </w:style>
  <w:style w:type="character" w:styleId="698" w:customStyle="1">
    <w:name w:val="Header Char"/>
    <w:basedOn w:val="678"/>
    <w:uiPriority w:val="99"/>
  </w:style>
  <w:style w:type="character" w:styleId="699" w:customStyle="1">
    <w:name w:val="Footer Char"/>
    <w:basedOn w:val="678"/>
    <w:uiPriority w:val="99"/>
  </w:style>
  <w:style w:type="character" w:styleId="700" w:customStyle="1">
    <w:name w:val="Caption Char"/>
    <w:uiPriority w:val="99"/>
  </w:style>
  <w:style w:type="table" w:styleId="701" w:customStyle="1">
    <w:name w:val="Table Grid Light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2" w:customStyle="1">
    <w:name w:val="Plain Table 1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 w:customStyle="1">
    <w:name w:val="Plain Table 2"/>
    <w:basedOn w:val="67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 w:customStyle="1">
    <w:name w:val="Plain Table 3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 w:customStyle="1">
    <w:name w:val="Plain Table 4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Plain Table 5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1 Light"/>
    <w:basedOn w:val="67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2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4"/>
    <w:basedOn w:val="67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 w:customStyle="1">
    <w:name w:val="Grid Table 4 - Accent 1"/>
    <w:basedOn w:val="67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0" w:customStyle="1">
    <w:name w:val="Grid Table 4 - Accent 2"/>
    <w:basedOn w:val="67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1" w:customStyle="1">
    <w:name w:val="Grid Table 4 - Accent 3"/>
    <w:basedOn w:val="67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2" w:customStyle="1">
    <w:name w:val="Grid Table 4 - Accent 4"/>
    <w:basedOn w:val="67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3" w:customStyle="1">
    <w:name w:val="Grid Table 4 - Accent 5"/>
    <w:basedOn w:val="67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4" w:customStyle="1">
    <w:name w:val="Grid Table 4 - Accent 6"/>
    <w:basedOn w:val="67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5" w:customStyle="1">
    <w:name w:val="Grid Table 5 Dark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- Accent 1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 - Accent 2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 - Accent 3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- Accent 4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 - Accent 5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6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3" w:customStyle="1">
    <w:name w:val="Grid Table 6 Colorful - Accent 1"/>
    <w:basedOn w:val="67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4" w:customStyle="1">
    <w:name w:val="Grid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5" w:customStyle="1">
    <w:name w:val="Grid Table 6 Colorful - Accent 3"/>
    <w:basedOn w:val="67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6" w:customStyle="1">
    <w:name w:val="Grid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7" w:customStyle="1">
    <w:name w:val="Grid Table 6 Colorful - Accent 5"/>
    <w:basedOn w:val="67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8" w:customStyle="1">
    <w:name w:val="Grid Table 6 Colorful - Accent 6"/>
    <w:basedOn w:val="67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9" w:customStyle="1">
    <w:name w:val="Grid Table 7 Colorful"/>
    <w:basedOn w:val="67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0" w:customStyle="1">
    <w:name w:val="Grid Table 7 Colorful - Accent 1"/>
    <w:basedOn w:val="67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1" w:customStyle="1">
    <w:name w:val="Grid Table 7 Colorful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2" w:customStyle="1">
    <w:name w:val="Grid Table 7 Colorful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3" w:customStyle="1">
    <w:name w:val="Grid Table 7 Colorful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5"/>
    <w:basedOn w:val="67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6"/>
    <w:basedOn w:val="67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List Table 1 Light"/>
    <w:basedOn w:val="67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1"/>
    <w:basedOn w:val="67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2"/>
    <w:basedOn w:val="67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3"/>
    <w:basedOn w:val="67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4"/>
    <w:basedOn w:val="67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5"/>
    <w:basedOn w:val="67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6"/>
    <w:basedOn w:val="67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2"/>
    <w:basedOn w:val="67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0" w:customStyle="1">
    <w:name w:val="List Table 3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5 Dark"/>
    <w:basedOn w:val="67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1"/>
    <w:basedOn w:val="67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2" w:customStyle="1">
    <w:name w:val="List Table 6 Colorful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3" w:customStyle="1">
    <w:name w:val="List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4" w:customStyle="1">
    <w:name w:val="List Table 6 Colorful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5" w:customStyle="1">
    <w:name w:val="List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6" w:customStyle="1">
    <w:name w:val="List Table 6 Colorful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7" w:customStyle="1">
    <w:name w:val="List Table 6 Colorful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8" w:customStyle="1">
    <w:name w:val="List Table 7 Colorful"/>
    <w:basedOn w:val="67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9" w:customStyle="1">
    <w:name w:val="List Table 7 Colorful - Accent 1"/>
    <w:basedOn w:val="67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0" w:customStyle="1">
    <w:name w:val="List Table 7 Colorful - Accent 2"/>
    <w:basedOn w:val="67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List Table 7 Colorful - Accent 3"/>
    <w:basedOn w:val="67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List Table 7 Colorful - Accent 4"/>
    <w:basedOn w:val="67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5"/>
    <w:basedOn w:val="67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6"/>
    <w:basedOn w:val="67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ned - Accent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6" w:customStyle="1">
    <w:name w:val="Lined - Accent 1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7" w:customStyle="1">
    <w:name w:val="Lined - Accent 2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8" w:customStyle="1">
    <w:name w:val="Lined - Accent 3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9" w:customStyle="1">
    <w:name w:val="Lined - Accent 4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0" w:customStyle="1">
    <w:name w:val="Lined - Accent 5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1" w:customStyle="1">
    <w:name w:val="Lined - Accent 6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2" w:customStyle="1">
    <w:name w:val="Bordered &amp; Lined - Accent"/>
    <w:basedOn w:val="67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Bordered &amp; Lined - Accent 1"/>
    <w:basedOn w:val="67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4" w:customStyle="1">
    <w:name w:val="Bordered &amp; Lined - Accent 2"/>
    <w:basedOn w:val="67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5" w:customStyle="1">
    <w:name w:val="Bordered &amp; Lined - Accent 3"/>
    <w:basedOn w:val="67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6" w:customStyle="1">
    <w:name w:val="Bordered &amp; Lined - Accent 4"/>
    <w:basedOn w:val="67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7" w:customStyle="1">
    <w:name w:val="Bordered &amp; Lined - Accent 5"/>
    <w:basedOn w:val="67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8" w:customStyle="1">
    <w:name w:val="Bordered &amp; Lined - Accent 6"/>
    <w:basedOn w:val="67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9" w:customStyle="1">
    <w:name w:val="Bordered"/>
    <w:basedOn w:val="67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0" w:customStyle="1">
    <w:name w:val="Bordered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1" w:customStyle="1">
    <w:name w:val="Bordered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2" w:customStyle="1">
    <w:name w:val="Bordered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3" w:customStyle="1">
    <w:name w:val="Bordered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4" w:customStyle="1">
    <w:name w:val="Bordered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5" w:customStyle="1">
    <w:name w:val="Bordered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26">
    <w:name w:val="footnote text"/>
    <w:basedOn w:val="668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 w:customStyle="1">
    <w:name w:val="Текст сноски Знак"/>
    <w:link w:val="826"/>
    <w:uiPriority w:val="99"/>
    <w:rPr>
      <w:sz w:val="18"/>
    </w:rPr>
  </w:style>
  <w:style w:type="character" w:styleId="828">
    <w:name w:val="footnote reference"/>
    <w:basedOn w:val="678"/>
    <w:uiPriority w:val="99"/>
    <w:unhideWhenUsed/>
    <w:rPr>
      <w:vertAlign w:val="superscript"/>
    </w:rPr>
  </w:style>
  <w:style w:type="paragraph" w:styleId="829">
    <w:name w:val="endnote text"/>
    <w:basedOn w:val="668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 w:customStyle="1">
    <w:name w:val="Текст концевой сноски Знак"/>
    <w:link w:val="829"/>
    <w:uiPriority w:val="99"/>
    <w:rPr>
      <w:sz w:val="20"/>
    </w:rPr>
  </w:style>
  <w:style w:type="character" w:styleId="831">
    <w:name w:val="endnote reference"/>
    <w:basedOn w:val="678"/>
    <w:uiPriority w:val="99"/>
    <w:semiHidden/>
    <w:unhideWhenUsed/>
    <w:rPr>
      <w:vertAlign w:val="superscript"/>
    </w:rPr>
  </w:style>
  <w:style w:type="paragraph" w:styleId="832">
    <w:name w:val="toc 1"/>
    <w:basedOn w:val="668"/>
    <w:next w:val="668"/>
    <w:uiPriority w:val="39"/>
    <w:unhideWhenUsed/>
    <w:pPr>
      <w:spacing w:after="57"/>
    </w:pPr>
  </w:style>
  <w:style w:type="paragraph" w:styleId="833">
    <w:name w:val="toc 2"/>
    <w:basedOn w:val="668"/>
    <w:next w:val="668"/>
    <w:uiPriority w:val="39"/>
    <w:unhideWhenUsed/>
    <w:pPr>
      <w:ind w:left="283"/>
      <w:spacing w:after="57"/>
    </w:pPr>
  </w:style>
  <w:style w:type="paragraph" w:styleId="834">
    <w:name w:val="toc 3"/>
    <w:basedOn w:val="668"/>
    <w:next w:val="668"/>
    <w:uiPriority w:val="39"/>
    <w:unhideWhenUsed/>
    <w:pPr>
      <w:ind w:left="567"/>
      <w:spacing w:after="57"/>
    </w:pPr>
  </w:style>
  <w:style w:type="paragraph" w:styleId="835">
    <w:name w:val="toc 4"/>
    <w:basedOn w:val="668"/>
    <w:next w:val="668"/>
    <w:uiPriority w:val="39"/>
    <w:unhideWhenUsed/>
    <w:pPr>
      <w:ind w:left="850"/>
      <w:spacing w:after="57"/>
    </w:pPr>
  </w:style>
  <w:style w:type="paragraph" w:styleId="836">
    <w:name w:val="toc 5"/>
    <w:basedOn w:val="668"/>
    <w:next w:val="668"/>
    <w:uiPriority w:val="39"/>
    <w:unhideWhenUsed/>
    <w:pPr>
      <w:ind w:left="1134"/>
      <w:spacing w:after="57"/>
    </w:pPr>
  </w:style>
  <w:style w:type="paragraph" w:styleId="837">
    <w:name w:val="toc 6"/>
    <w:basedOn w:val="668"/>
    <w:next w:val="668"/>
    <w:uiPriority w:val="39"/>
    <w:unhideWhenUsed/>
    <w:pPr>
      <w:ind w:left="1417"/>
      <w:spacing w:after="57"/>
    </w:pPr>
  </w:style>
  <w:style w:type="paragraph" w:styleId="838">
    <w:name w:val="toc 7"/>
    <w:basedOn w:val="668"/>
    <w:next w:val="668"/>
    <w:uiPriority w:val="39"/>
    <w:unhideWhenUsed/>
    <w:pPr>
      <w:ind w:left="1701"/>
      <w:spacing w:after="57"/>
    </w:pPr>
  </w:style>
  <w:style w:type="paragraph" w:styleId="839">
    <w:name w:val="toc 8"/>
    <w:basedOn w:val="668"/>
    <w:next w:val="668"/>
    <w:uiPriority w:val="39"/>
    <w:unhideWhenUsed/>
    <w:pPr>
      <w:ind w:left="1984"/>
      <w:spacing w:after="57"/>
    </w:pPr>
  </w:style>
  <w:style w:type="paragraph" w:styleId="840">
    <w:name w:val="toc 9"/>
    <w:basedOn w:val="668"/>
    <w:next w:val="668"/>
    <w:uiPriority w:val="39"/>
    <w:unhideWhenUsed/>
    <w:pPr>
      <w:ind w:left="2268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8"/>
    <w:next w:val="668"/>
    <w:uiPriority w:val="99"/>
    <w:unhideWhenUsed/>
    <w:pPr>
      <w:spacing w:after="0"/>
    </w:pPr>
  </w:style>
  <w:style w:type="character" w:styleId="843" w:customStyle="1">
    <w:name w:val="Заголовок 2 Знак"/>
    <w:link w:val="670"/>
    <w:rPr>
      <w:rFonts w:ascii="Cambria" w:hAnsi="Cambria" w:eastAsia="Times New Roman" w:cs="Cambria"/>
      <w:b/>
      <w:bCs/>
      <w:i/>
      <w:iCs/>
      <w:sz w:val="28"/>
      <w:szCs w:val="28"/>
      <w:lang w:eastAsia="ru-RU"/>
    </w:rPr>
  </w:style>
  <w:style w:type="paragraph" w:styleId="844" w:customStyle="1">
    <w:name w:val="Знак Знак2"/>
    <w:basedOn w:val="668"/>
    <w:uiPriority w:val="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845">
    <w:name w:val="List Paragraph"/>
    <w:basedOn w:val="668"/>
    <w:link w:val="863"/>
    <w:uiPriority w:val="99"/>
    <w:qFormat/>
    <w:pPr>
      <w:ind w:left="720"/>
    </w:pPr>
  </w:style>
  <w:style w:type="character" w:styleId="846" w:customStyle="1">
    <w:name w:val="МОН Знак"/>
    <w:link w:val="847"/>
    <w:rPr>
      <w:sz w:val="24"/>
      <w:szCs w:val="24"/>
    </w:rPr>
  </w:style>
  <w:style w:type="paragraph" w:styleId="847" w:customStyle="1">
    <w:name w:val="МОН"/>
    <w:basedOn w:val="668"/>
    <w:link w:val="846"/>
    <w:pPr>
      <w:ind w:firstLine="709"/>
      <w:jc w:val="both"/>
      <w:spacing w:after="0" w:line="360" w:lineRule="auto"/>
    </w:pPr>
    <w:rPr>
      <w:rFonts w:cs="Times New Roman"/>
      <w:sz w:val="24"/>
      <w:szCs w:val="24"/>
    </w:rPr>
  </w:style>
  <w:style w:type="paragraph" w:styleId="848" w:customStyle="1">
    <w:name w:val="ConsPlusNonformat"/>
    <w:pPr>
      <w:widowControl w:val="off"/>
    </w:pPr>
    <w:rPr>
      <w:rFonts w:ascii="Courier New" w:hAnsi="Courier New" w:eastAsia="Times New Roman" w:cs="Courier New"/>
    </w:rPr>
  </w:style>
  <w:style w:type="paragraph" w:styleId="849" w:customStyle="1">
    <w:name w:val="ConsPlusCell"/>
    <w:uiPriority w:val="99"/>
    <w:pPr>
      <w:widowControl w:val="off"/>
    </w:pPr>
    <w:rPr>
      <w:rFonts w:eastAsia="Times New Roman" w:cs="Calibri"/>
      <w:sz w:val="22"/>
      <w:szCs w:val="22"/>
    </w:rPr>
  </w:style>
  <w:style w:type="paragraph" w:styleId="850" w:customStyle="1">
    <w:name w:val="ConsPlusNormal"/>
    <w:pPr>
      <w:ind w:firstLine="720"/>
      <w:widowControl w:val="off"/>
    </w:pPr>
    <w:rPr>
      <w:rFonts w:ascii="Arial" w:hAnsi="Arial" w:eastAsia="Times New Roman" w:cs="Arial"/>
    </w:rPr>
  </w:style>
  <w:style w:type="paragraph" w:styleId="851">
    <w:name w:val="Header"/>
    <w:basedOn w:val="668"/>
    <w:link w:val="852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Arial" w:hAnsi="Arial" w:eastAsia="Times New Roman" w:cs="Times New Roman"/>
      <w:sz w:val="20"/>
      <w:szCs w:val="20"/>
      <w:lang w:eastAsia="ru-RU"/>
    </w:rPr>
  </w:style>
  <w:style w:type="character" w:styleId="852" w:customStyle="1">
    <w:name w:val="Верхний колонтитул Знак"/>
    <w:link w:val="851"/>
    <w:rPr>
      <w:rFonts w:ascii="Arial" w:hAnsi="Arial" w:eastAsia="Times New Roman" w:cs="Arial"/>
      <w:sz w:val="20"/>
      <w:szCs w:val="20"/>
      <w:lang w:eastAsia="ru-RU"/>
    </w:rPr>
  </w:style>
  <w:style w:type="paragraph" w:styleId="853">
    <w:name w:val="Balloon Text"/>
    <w:basedOn w:val="668"/>
    <w:link w:val="854"/>
    <w:semiHidden/>
    <w:rPr>
      <w:rFonts w:ascii="Tahoma" w:hAnsi="Tahoma" w:cs="Times New Roman"/>
      <w:sz w:val="16"/>
      <w:szCs w:val="16"/>
    </w:rPr>
  </w:style>
  <w:style w:type="character" w:styleId="854" w:customStyle="1">
    <w:name w:val="Текст выноски Знак"/>
    <w:link w:val="853"/>
    <w:semiHidden/>
    <w:rPr>
      <w:rFonts w:ascii="Tahoma" w:hAnsi="Tahoma" w:eastAsia="Calibri" w:cs="Tahoma"/>
      <w:sz w:val="16"/>
      <w:szCs w:val="16"/>
    </w:rPr>
  </w:style>
  <w:style w:type="paragraph" w:styleId="855">
    <w:name w:val="No Spacing"/>
    <w:uiPriority w:val="1"/>
    <w:qFormat/>
    <w:rPr>
      <w:rFonts w:cs="Calibri"/>
      <w:sz w:val="22"/>
      <w:szCs w:val="22"/>
      <w:lang w:eastAsia="en-US"/>
    </w:rPr>
  </w:style>
  <w:style w:type="table" w:styleId="856">
    <w:name w:val="Table Grid"/>
    <w:basedOn w:val="679"/>
    <w:rPr>
      <w:rFonts w:ascii="Times New Roman" w:hAnsi="Times New Roman"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7">
    <w:name w:val="Footer"/>
    <w:basedOn w:val="668"/>
    <w:link w:val="858"/>
    <w:uiPriority w:val="99"/>
    <w:unhideWhenUsed/>
    <w:pPr>
      <w:jc w:val="both"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cs="Times New Roman"/>
      <w:sz w:val="24"/>
      <w:szCs w:val="24"/>
    </w:rPr>
  </w:style>
  <w:style w:type="character" w:styleId="858" w:customStyle="1">
    <w:name w:val="Нижний колонтитул Знак"/>
    <w:link w:val="857"/>
    <w:uiPriority w:val="99"/>
    <w:rPr>
      <w:rFonts w:ascii="Times New Roman" w:hAnsi="Times New Roman"/>
      <w:sz w:val="24"/>
      <w:szCs w:val="24"/>
      <w:lang w:eastAsia="en-US"/>
    </w:rPr>
  </w:style>
  <w:style w:type="character" w:styleId="859">
    <w:name w:val="Strong"/>
    <w:qFormat/>
    <w:rPr>
      <w:b/>
      <w:bCs/>
    </w:rPr>
  </w:style>
  <w:style w:type="paragraph" w:styleId="860" w:customStyle="1">
    <w:name w:val="Знак Знак Знак Знак Знак Знак Знак Знак Знак Знак"/>
    <w:basedOn w:val="668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861">
    <w:name w:val="Body Text 2"/>
    <w:basedOn w:val="668"/>
    <w:link w:val="862"/>
    <w:pPr>
      <w:ind w:right="5215"/>
      <w:jc w:val="both"/>
      <w:spacing w:after="0" w:line="240" w:lineRule="auto"/>
      <w:tabs>
        <w:tab w:val="left" w:pos="4500" w:leader="none"/>
        <w:tab w:val="left" w:pos="5220" w:leader="none"/>
      </w:tabs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862" w:customStyle="1">
    <w:name w:val="Основной текст 2 Знак"/>
    <w:link w:val="861"/>
    <w:rPr>
      <w:rFonts w:ascii="Times New Roman" w:hAnsi="Times New Roman" w:eastAsia="Times New Roman"/>
      <w:sz w:val="26"/>
      <w:szCs w:val="26"/>
    </w:rPr>
  </w:style>
  <w:style w:type="character" w:styleId="863" w:customStyle="1">
    <w:name w:val="Абзац списка Знак"/>
    <w:link w:val="845"/>
    <w:uiPriority w:val="99"/>
    <w:rPr>
      <w:rFonts w:cs="Calibri"/>
      <w:sz w:val="22"/>
      <w:szCs w:val="22"/>
      <w:lang w:eastAsia="en-US"/>
    </w:rPr>
  </w:style>
  <w:style w:type="character" w:styleId="864">
    <w:name w:val="Hyperlink"/>
    <w:uiPriority w:val="99"/>
    <w:rPr>
      <w:color w:val="0000ff"/>
      <w:u w:val="single"/>
    </w:rPr>
  </w:style>
  <w:style w:type="paragraph" w:styleId="865" w:customStyle="1">
    <w:name w:val="Абзац списка1"/>
    <w:basedOn w:val="668"/>
    <w:pPr>
      <w:ind w:left="720"/>
    </w:pPr>
  </w:style>
  <w:style w:type="character" w:styleId="866">
    <w:name w:val="Placeholder Text"/>
    <w:basedOn w:val="678"/>
    <w:uiPriority w:val="99"/>
    <w:semiHidden/>
    <w:rPr>
      <w:color w:val="808080"/>
    </w:rPr>
  </w:style>
  <w:style w:type="paragraph" w:styleId="867" w:customStyle="1">
    <w:name w:val="ConsPlusTitle"/>
    <w:pPr>
      <w:widowControl w:val="off"/>
    </w:pPr>
    <w:rPr>
      <w:rFonts w:ascii="Times New Roman" w:hAnsi="Times New Roman" w:eastAsia="Times New Roman"/>
      <w:b/>
      <w:bCs/>
      <w:sz w:val="24"/>
      <w:szCs w:val="24"/>
    </w:rPr>
  </w:style>
  <w:style w:type="paragraph" w:styleId="868">
    <w:name w:val="Body Text Indent 2"/>
    <w:basedOn w:val="668"/>
    <w:link w:val="869"/>
    <w:unhideWhenUsed/>
    <w:pPr>
      <w:ind w:left="283"/>
      <w:spacing w:after="120" w:line="480" w:lineRule="auto"/>
    </w:pPr>
  </w:style>
  <w:style w:type="character" w:styleId="869" w:customStyle="1">
    <w:name w:val="Основной текст с отступом 2 Знак"/>
    <w:basedOn w:val="678"/>
    <w:link w:val="868"/>
    <w:rPr>
      <w:rFonts w:cs="Calibri"/>
      <w:sz w:val="22"/>
      <w:szCs w:val="22"/>
      <w:lang w:eastAsia="en-US"/>
    </w:rPr>
  </w:style>
  <w:style w:type="table" w:styleId="870" w:customStyle="1">
    <w:name w:val="Сетка таблицы1"/>
    <w:basedOn w:val="679"/>
    <w:next w:val="856"/>
    <w:rPr>
      <w:rFonts w:ascii="Times New Roman" w:hAnsi="Times New Roman"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71" w:customStyle="1">
    <w:name w:val="Сетка таблицы2"/>
    <w:basedOn w:val="679"/>
    <w:next w:val="856"/>
    <w:rPr>
      <w:rFonts w:ascii="Times New Roman" w:hAnsi="Times New Roman"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72" w:customStyle="1">
    <w:name w:val="Сетка таблицы3"/>
    <w:basedOn w:val="679"/>
    <w:next w:val="856"/>
    <w:pPr>
      <w:widowControl w:val="off"/>
    </w:pPr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873" w:customStyle="1">
    <w:name w:val="Нет списка1"/>
    <w:next w:val="680"/>
    <w:uiPriority w:val="99"/>
    <w:semiHidden/>
    <w:unhideWhenUsed/>
  </w:style>
  <w:style w:type="character" w:styleId="874" w:customStyle="1">
    <w:name w:val="Текст выноски Знак1"/>
    <w:basedOn w:val="678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75">
    <w:name w:val="Normal (Web)"/>
    <w:basedOn w:val="6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6">
    <w:name w:val="Body Text Indent"/>
    <w:basedOn w:val="668"/>
    <w:link w:val="877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7" w:customStyle="1">
    <w:name w:val="Основной текст с отступом Знак"/>
    <w:basedOn w:val="678"/>
    <w:link w:val="876"/>
    <w:rPr>
      <w:rFonts w:ascii="Times New Roman" w:hAnsi="Times New Roman" w:eastAsia="Times New Roman"/>
      <w:sz w:val="24"/>
      <w:szCs w:val="24"/>
    </w:rPr>
  </w:style>
  <w:style w:type="paragraph" w:styleId="878">
    <w:name w:val="Body Text"/>
    <w:basedOn w:val="668"/>
    <w:link w:val="879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79" w:customStyle="1">
    <w:name w:val="Основной текст Знак"/>
    <w:basedOn w:val="678"/>
    <w:link w:val="878"/>
    <w:rPr>
      <w:rFonts w:ascii="Times New Roman" w:hAnsi="Times New Roman" w:eastAsia="Times New Roman"/>
    </w:rPr>
  </w:style>
  <w:style w:type="paragraph" w:styleId="880">
    <w:name w:val="Caption"/>
    <w:basedOn w:val="668"/>
    <w:next w:val="668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81" w:customStyle="1">
    <w:name w:val="Font Style33"/>
    <w:uiPriority w:val="99"/>
    <w:rPr>
      <w:rFonts w:ascii="Times New Roman" w:hAnsi="Times New Roman" w:cs="Times New Roman"/>
      <w:b/>
      <w:bCs/>
      <w:sz w:val="24"/>
      <w:szCs w:val="24"/>
    </w:rPr>
  </w:style>
  <w:style w:type="table" w:styleId="882" w:customStyle="1">
    <w:name w:val="Сетка таблицы4"/>
    <w:basedOn w:val="679"/>
    <w:next w:val="85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3" w:customStyle="1">
    <w:name w:val="table"/>
    <w:basedOn w:val="6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84" w:customStyle="1">
    <w:name w:val="Сетка таблицы5"/>
    <w:basedOn w:val="679"/>
    <w:next w:val="85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3DB46-B7BA-4EA6-BFC0-7E827DC3B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АПР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Желтый – доработать</dc:title>
  <dc:creator>Кучугура Вера</dc:creator>
  <cp:revision>15</cp:revision>
  <dcterms:created xsi:type="dcterms:W3CDTF">2024-04-23T13:46:00Z</dcterms:created>
  <dcterms:modified xsi:type="dcterms:W3CDTF">2024-09-18T07:47:12Z</dcterms:modified>
</cp:coreProperties>
</file>